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A18C" w14:textId="7E8D50FE" w:rsidR="009A192B" w:rsidRPr="00C73C9C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Cs w:val="22"/>
        </w:rPr>
      </w:pPr>
      <w:r w:rsidRPr="00C73C9C">
        <w:rPr>
          <w:rFonts w:ascii="Montserrat" w:eastAsia="Montserrat" w:hAnsi="Montserrat" w:cs="Montserrat"/>
          <w:b/>
          <w:szCs w:val="22"/>
        </w:rPr>
        <w:t>¿Cómo presentar una solicitud de acceso a la información pública?</w:t>
      </w:r>
    </w:p>
    <w:p w14:paraId="0E692E6A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534E1A1A" w14:textId="35FA39E9" w:rsid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Puede</w:t>
      </w:r>
      <w:r w:rsidRPr="009A192B">
        <w:rPr>
          <w:rFonts w:ascii="Montserrat" w:eastAsia="Montserrat" w:hAnsi="Montserrat" w:cs="Montserrat"/>
          <w:sz w:val="22"/>
          <w:szCs w:val="22"/>
        </w:rPr>
        <w:t xml:space="preserve"> solicitarla de manera gratuita y anónima, a través de la Plataforma Nacional de Transparencia (https://www.plataformadetran</w:t>
      </w:r>
      <w:r>
        <w:rPr>
          <w:rFonts w:ascii="Montserrat" w:eastAsia="Montserrat" w:hAnsi="Montserrat" w:cs="Montserrat"/>
          <w:sz w:val="22"/>
          <w:szCs w:val="22"/>
        </w:rPr>
        <w:t xml:space="preserve">sparencia.org.mx), en donde se </w:t>
      </w:r>
      <w:r w:rsidRPr="009A192B">
        <w:rPr>
          <w:rFonts w:ascii="Montserrat" w:eastAsia="Montserrat" w:hAnsi="Montserrat" w:cs="Montserrat"/>
          <w:sz w:val="22"/>
          <w:szCs w:val="22"/>
        </w:rPr>
        <w:t>asignará automáticamente un número de folio con e</w:t>
      </w:r>
      <w:r w:rsidR="00C73C9C">
        <w:rPr>
          <w:rFonts w:ascii="Montserrat" w:eastAsia="Montserrat" w:hAnsi="Montserrat" w:cs="Montserrat"/>
          <w:sz w:val="22"/>
          <w:szCs w:val="22"/>
        </w:rPr>
        <w:t>l que podrás dar seguimiento a s</w:t>
      </w:r>
      <w:r w:rsidRPr="009A192B">
        <w:rPr>
          <w:rFonts w:ascii="Montserrat" w:eastAsia="Montserrat" w:hAnsi="Montserrat" w:cs="Montserrat"/>
          <w:sz w:val="22"/>
          <w:szCs w:val="22"/>
        </w:rPr>
        <w:t xml:space="preserve">u solicitud. </w:t>
      </w:r>
    </w:p>
    <w:p w14:paraId="4F4D04CC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64C31A8" w14:textId="77777777" w:rsidR="009A192B" w:rsidRPr="009A192B" w:rsidRDefault="009A192B" w:rsidP="00823AFC">
      <w:pPr>
        <w:spacing w:line="276" w:lineRule="auto"/>
        <w:ind w:left="1436" w:right="-376" w:hanging="585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•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>De forma presencial, en la Unidad de Transparencia del CIESAS, ubicada en: Calle Niño Jesús 251, Col. La Joya, Alcaldía Tlalpan, CP. 14090 Ciudad de México, CDMX.</w:t>
      </w:r>
    </w:p>
    <w:p w14:paraId="6419EE8B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•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 xml:space="preserve">En el correo electrónico: uenlace@ciesas.edu.mx. </w:t>
      </w:r>
    </w:p>
    <w:p w14:paraId="51E135B8" w14:textId="3E75B2DB" w:rsidR="009A192B" w:rsidRPr="009A192B" w:rsidRDefault="009A192B" w:rsidP="00C73C9C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•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 xml:space="preserve">En el teléfono </w:t>
      </w:r>
      <w:r w:rsidR="00C73C9C">
        <w:rPr>
          <w:rFonts w:ascii="Montserrat" w:eastAsia="Montserrat" w:hAnsi="Montserrat" w:cs="Montserrat"/>
          <w:sz w:val="22"/>
          <w:szCs w:val="22"/>
        </w:rPr>
        <w:t>55 5487 3690 ext. 1035</w:t>
      </w:r>
    </w:p>
    <w:p w14:paraId="47D6AAE9" w14:textId="58BDE4AB" w:rsid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•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>De lunes a viernes, de 09:00 a 15:00 horas.</w:t>
      </w:r>
    </w:p>
    <w:p w14:paraId="07FA56CE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1678909" w14:textId="74266202" w:rsid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 xml:space="preserve">De manera excepcional, la información generará un costo cuando implique reproducir más de 20 fojas simples o en su caso, cuando la misma sea requerida en copias certificadas. </w:t>
      </w:r>
    </w:p>
    <w:p w14:paraId="7F8AEE31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C00D052" w14:textId="0FE0DD97" w:rsid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 w:val="22"/>
          <w:szCs w:val="22"/>
        </w:rPr>
      </w:pPr>
      <w:r w:rsidRPr="00C73C9C">
        <w:rPr>
          <w:rFonts w:ascii="Montserrat" w:eastAsia="Montserrat" w:hAnsi="Montserrat" w:cs="Montserrat"/>
          <w:b/>
          <w:szCs w:val="22"/>
        </w:rPr>
        <w:t>¿Cuáles son los requisitos para presentar una solicitud de información?</w:t>
      </w:r>
    </w:p>
    <w:p w14:paraId="40A1B336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5644C084" w14:textId="6B7B257C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1.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 xml:space="preserve">De forma </w:t>
      </w:r>
      <w:r w:rsidR="00C73C9C">
        <w:rPr>
          <w:rFonts w:ascii="Montserrat" w:eastAsia="Montserrat" w:hAnsi="Montserrat" w:cs="Montserrat"/>
          <w:sz w:val="22"/>
          <w:szCs w:val="22"/>
        </w:rPr>
        <w:t>opcional, tendrá</w:t>
      </w:r>
      <w:r>
        <w:rPr>
          <w:rFonts w:ascii="Montserrat" w:eastAsia="Montserrat" w:hAnsi="Montserrat" w:cs="Montserrat"/>
          <w:sz w:val="22"/>
          <w:szCs w:val="22"/>
        </w:rPr>
        <w:t xml:space="preserve"> que ingresar s</w:t>
      </w:r>
      <w:r w:rsidRPr="009A192B">
        <w:rPr>
          <w:rFonts w:ascii="Montserrat" w:eastAsia="Montserrat" w:hAnsi="Montserrat" w:cs="Montserrat"/>
          <w:sz w:val="22"/>
          <w:szCs w:val="22"/>
        </w:rPr>
        <w:t>u nombre o, en s</w:t>
      </w:r>
      <w:r w:rsidR="00C73C9C">
        <w:rPr>
          <w:rFonts w:ascii="Montserrat" w:eastAsia="Montserrat" w:hAnsi="Montserrat" w:cs="Montserrat"/>
          <w:sz w:val="22"/>
          <w:szCs w:val="22"/>
        </w:rPr>
        <w:t>u caso, los datos generales de s</w:t>
      </w:r>
      <w:r w:rsidRPr="009A192B">
        <w:rPr>
          <w:rFonts w:ascii="Montserrat" w:eastAsia="Montserrat" w:hAnsi="Montserrat" w:cs="Montserrat"/>
          <w:sz w:val="22"/>
          <w:szCs w:val="22"/>
        </w:rPr>
        <w:t xml:space="preserve">u representante. </w:t>
      </w:r>
    </w:p>
    <w:p w14:paraId="269A62EB" w14:textId="09E8EE0A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2.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>El do</w:t>
      </w:r>
      <w:r w:rsidR="00C73C9C">
        <w:rPr>
          <w:rFonts w:ascii="Montserrat" w:eastAsia="Montserrat" w:hAnsi="Montserrat" w:cs="Montserrat"/>
          <w:sz w:val="22"/>
          <w:szCs w:val="22"/>
        </w:rPr>
        <w:t>micilio o medio en el que desea</w:t>
      </w:r>
      <w:r w:rsidRPr="009A192B">
        <w:rPr>
          <w:rFonts w:ascii="Montserrat" w:eastAsia="Montserrat" w:hAnsi="Montserrat" w:cs="Montserrat"/>
          <w:sz w:val="22"/>
          <w:szCs w:val="22"/>
        </w:rPr>
        <w:t xml:space="preserve"> recibir nuestras notificaciones.</w:t>
      </w:r>
    </w:p>
    <w:p w14:paraId="0BD1987B" w14:textId="5C6FE853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3.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>La descripción clara y precisa de la información que r</w:t>
      </w:r>
      <w:r w:rsidR="00C73C9C">
        <w:rPr>
          <w:rFonts w:ascii="Montserrat" w:eastAsia="Montserrat" w:hAnsi="Montserrat" w:cs="Montserrat"/>
          <w:sz w:val="22"/>
          <w:szCs w:val="22"/>
        </w:rPr>
        <w:t>equiere</w:t>
      </w:r>
      <w:r w:rsidRPr="009A192B">
        <w:rPr>
          <w:rFonts w:ascii="Montserrat" w:eastAsia="Montserrat" w:hAnsi="Montserrat" w:cs="Montserrat"/>
          <w:sz w:val="22"/>
          <w:szCs w:val="22"/>
        </w:rPr>
        <w:t>.</w:t>
      </w:r>
    </w:p>
    <w:p w14:paraId="02D368A0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4.</w:t>
      </w:r>
      <w:r w:rsidRPr="009A192B">
        <w:rPr>
          <w:rFonts w:ascii="Montserrat" w:eastAsia="Montserrat" w:hAnsi="Montserrat" w:cs="Montserrat"/>
          <w:sz w:val="22"/>
          <w:szCs w:val="22"/>
        </w:rPr>
        <w:tab/>
        <w:t>Los datos que nos ayuden a facilitar su búsqueda (opcional).</w:t>
      </w:r>
    </w:p>
    <w:p w14:paraId="03616F9C" w14:textId="30CA1F8E" w:rsid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5.</w:t>
      </w:r>
      <w:r w:rsidRPr="009A192B">
        <w:rPr>
          <w:rFonts w:ascii="Montserrat" w:eastAsia="Montserrat" w:hAnsi="Montserrat" w:cs="Montserrat"/>
          <w:sz w:val="22"/>
          <w:szCs w:val="22"/>
        </w:rPr>
        <w:tab/>
      </w:r>
      <w:r w:rsidR="00C73C9C">
        <w:rPr>
          <w:rFonts w:ascii="Montserrat" w:eastAsia="Montserrat" w:hAnsi="Montserrat" w:cs="Montserrat"/>
          <w:sz w:val="22"/>
          <w:szCs w:val="22"/>
        </w:rPr>
        <w:t>La modalidad en la que prefiere</w:t>
      </w:r>
      <w:r w:rsidRPr="009A192B">
        <w:rPr>
          <w:rFonts w:ascii="Montserrat" w:eastAsia="Montserrat" w:hAnsi="Montserrat" w:cs="Montserrat"/>
          <w:sz w:val="22"/>
          <w:szCs w:val="22"/>
        </w:rPr>
        <w:t xml:space="preserve"> que se otorgue el acceso a la información.</w:t>
      </w:r>
    </w:p>
    <w:p w14:paraId="37F46BB8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C0370F7" w14:textId="36D543E4" w:rsidR="009A192B" w:rsidRPr="00C73C9C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Cs w:val="22"/>
        </w:rPr>
      </w:pPr>
      <w:r w:rsidRPr="00C73C9C">
        <w:rPr>
          <w:rFonts w:ascii="Montserrat" w:eastAsia="Montserrat" w:hAnsi="Montserrat" w:cs="Montserrat"/>
          <w:b/>
          <w:szCs w:val="22"/>
        </w:rPr>
        <w:t>Costos y plazos para la reproducción de la información</w:t>
      </w:r>
    </w:p>
    <w:p w14:paraId="2E9A57B3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FCA55F6" w14:textId="3BBA9FE2" w:rsidR="0009596E" w:rsidRPr="0009596E" w:rsidRDefault="0009596E" w:rsidP="0009596E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09596E">
        <w:rPr>
          <w:rFonts w:ascii="Montserrat" w:eastAsia="Montserrat" w:hAnsi="Montserrat" w:cs="Montserrat"/>
          <w:sz w:val="22"/>
          <w:szCs w:val="22"/>
        </w:rPr>
        <w:t>o</w:t>
      </w:r>
      <w:r w:rsidRPr="0009596E">
        <w:rPr>
          <w:rFonts w:ascii="Montserrat" w:eastAsia="Montserrat" w:hAnsi="Montserrat" w:cs="Montserrat"/>
          <w:sz w:val="22"/>
          <w:szCs w:val="22"/>
        </w:rPr>
        <w:tab/>
        <w:t>Copia simple tamaño carta u oficio $1.00 (un peso 00/100 M.N)</w:t>
      </w:r>
    </w:p>
    <w:p w14:paraId="1050C34B" w14:textId="77777777" w:rsidR="0009596E" w:rsidRPr="0009596E" w:rsidRDefault="0009596E" w:rsidP="0009596E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09596E">
        <w:rPr>
          <w:rFonts w:ascii="Montserrat" w:eastAsia="Montserrat" w:hAnsi="Montserrat" w:cs="Montserrat"/>
          <w:sz w:val="22"/>
          <w:szCs w:val="22"/>
        </w:rPr>
        <w:t>o</w:t>
      </w:r>
      <w:r w:rsidRPr="0009596E">
        <w:rPr>
          <w:rFonts w:ascii="Montserrat" w:eastAsia="Montserrat" w:hAnsi="Montserrat" w:cs="Montserrat"/>
          <w:sz w:val="22"/>
          <w:szCs w:val="22"/>
        </w:rPr>
        <w:tab/>
        <w:t>Copia certificada $25.00 (veinticinco pesos 00/100 M.N)</w:t>
      </w:r>
    </w:p>
    <w:p w14:paraId="0560D0B8" w14:textId="77777777" w:rsidR="0009596E" w:rsidRPr="0009596E" w:rsidRDefault="0009596E" w:rsidP="0009596E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09596E">
        <w:rPr>
          <w:rFonts w:ascii="Montserrat" w:eastAsia="Montserrat" w:hAnsi="Montserrat" w:cs="Montserrat"/>
          <w:sz w:val="22"/>
          <w:szCs w:val="22"/>
        </w:rPr>
        <w:t>o</w:t>
      </w:r>
      <w:r w:rsidRPr="0009596E">
        <w:rPr>
          <w:rFonts w:ascii="Montserrat" w:eastAsia="Montserrat" w:hAnsi="Montserrat" w:cs="Montserrat"/>
          <w:sz w:val="22"/>
          <w:szCs w:val="22"/>
        </w:rPr>
        <w:tab/>
        <w:t>Disco compacto CD-R $11.00 (once pesos 00/100 M.N)</w:t>
      </w:r>
    </w:p>
    <w:p w14:paraId="2C7BE3AC" w14:textId="6E33C65B" w:rsidR="009A192B" w:rsidRDefault="0009596E" w:rsidP="0009596E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09596E">
        <w:rPr>
          <w:rFonts w:ascii="Montserrat" w:eastAsia="Montserrat" w:hAnsi="Montserrat" w:cs="Montserrat"/>
          <w:sz w:val="22"/>
          <w:szCs w:val="22"/>
        </w:rPr>
        <w:t>o</w:t>
      </w:r>
      <w:r w:rsidRPr="0009596E">
        <w:rPr>
          <w:rFonts w:ascii="Montserrat" w:eastAsia="Montserrat" w:hAnsi="Montserrat" w:cs="Montserrat"/>
          <w:sz w:val="22"/>
          <w:szCs w:val="22"/>
        </w:rPr>
        <w:tab/>
        <w:t>Hoja impresa por medio de dispositivo informático tamaño carta u oficio $1.00 (un peso 00/100 M.N)</w:t>
      </w:r>
    </w:p>
    <w:p w14:paraId="31E9301F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7DA1527" w14:textId="3732B5C8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 xml:space="preserve">No obstante, de conformidad con el artículo 145 de la Ley Federal en la materia, </w:t>
      </w:r>
      <w:r w:rsidR="00C73C9C">
        <w:rPr>
          <w:rFonts w:ascii="Montserrat" w:eastAsia="Montserrat" w:hAnsi="Montserrat" w:cs="Montserrat"/>
          <w:sz w:val="22"/>
          <w:szCs w:val="22"/>
        </w:rPr>
        <w:t>el Centro de Investigaciones y Estudios Superiores en Antropología Social, l</w:t>
      </w:r>
      <w:r w:rsidRPr="009A192B">
        <w:rPr>
          <w:rFonts w:ascii="Montserrat" w:eastAsia="Montserrat" w:hAnsi="Montserrat" w:cs="Montserrat"/>
          <w:sz w:val="22"/>
          <w:szCs w:val="22"/>
        </w:rPr>
        <w:t xml:space="preserve">e otorgará las primeras 20 fojas gratis. </w:t>
      </w:r>
    </w:p>
    <w:p w14:paraId="746A4092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lastRenderedPageBreak/>
        <w:t xml:space="preserve">Excepcionalmente, la información generará costo cuando implique la reproducción de más de 20 fojas simples o en su caso, cuando la misma sea requerida en copias certificadas. </w:t>
      </w:r>
    </w:p>
    <w:p w14:paraId="47289BD7" w14:textId="6F0B547F" w:rsidR="009A192B" w:rsidRDefault="00C73C9C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En caso de que requiera</w:t>
      </w:r>
      <w:r w:rsidR="009A192B" w:rsidRPr="009A192B">
        <w:rPr>
          <w:rFonts w:ascii="Montserrat" w:eastAsia="Montserrat" w:hAnsi="Montserrat" w:cs="Montserrat"/>
          <w:sz w:val="22"/>
          <w:szCs w:val="22"/>
        </w:rPr>
        <w:t xml:space="preserve"> que l</w:t>
      </w:r>
      <w:r>
        <w:rPr>
          <w:rFonts w:ascii="Montserrat" w:eastAsia="Montserrat" w:hAnsi="Montserrat" w:cs="Montserrat"/>
          <w:sz w:val="22"/>
          <w:szCs w:val="22"/>
        </w:rPr>
        <w:t>os documentos sean remitidos a s</w:t>
      </w:r>
      <w:r w:rsidR="009A192B" w:rsidRPr="009A192B">
        <w:rPr>
          <w:rFonts w:ascii="Montserrat" w:eastAsia="Montserrat" w:hAnsi="Montserrat" w:cs="Montserrat"/>
          <w:sz w:val="22"/>
          <w:szCs w:val="22"/>
        </w:rPr>
        <w:t>u domicilio, se agregará un excedente que depende de los siguientes factores: (I) Del destino al que sea remitida la información; (II) Del volumen y peso del envío; (III) Del prestador del servicio de mensajería; y (IV) Del tipo de servicio solicitado: ordinario o urgente.</w:t>
      </w:r>
    </w:p>
    <w:p w14:paraId="31D77DCB" w14:textId="79CC86E5" w:rsidR="00C73C9C" w:rsidRDefault="00C73C9C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C73C9C">
        <w:rPr>
          <w:rFonts w:ascii="Montserrat" w:eastAsia="Montserrat" w:hAnsi="Montserrat" w:cs="Montserrat"/>
          <w:sz w:val="22"/>
          <w:szCs w:val="22"/>
        </w:rPr>
        <w:t>Los costos de envío de la información al lugar indicado por el solicitante serán establecidos por el Servicio Postal Mexicano.</w:t>
      </w:r>
    </w:p>
    <w:p w14:paraId="36600B62" w14:textId="77777777" w:rsidR="00C73C9C" w:rsidRPr="009A192B" w:rsidRDefault="00C73C9C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D6C7257" w14:textId="7BEF5960" w:rsidR="009A192B" w:rsidRPr="00C73C9C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Cs w:val="22"/>
        </w:rPr>
      </w:pPr>
      <w:r w:rsidRPr="00C73C9C">
        <w:rPr>
          <w:rFonts w:ascii="Montserrat" w:eastAsia="Montserrat" w:hAnsi="Montserrat" w:cs="Montserrat"/>
          <w:b/>
          <w:szCs w:val="22"/>
        </w:rPr>
        <w:t>¿Cuándo debo realizar el pago?</w:t>
      </w:r>
    </w:p>
    <w:p w14:paraId="2844A2A6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046B58C3" w14:textId="647564C7" w:rsidR="009A192B" w:rsidRPr="009A192B" w:rsidRDefault="009A192B" w:rsidP="006E02B4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 xml:space="preserve">Una vez que enviemos el comprobante, </w:t>
      </w:r>
      <w:r w:rsidR="006E02B4">
        <w:rPr>
          <w:rFonts w:ascii="Montserrat" w:eastAsia="Montserrat" w:hAnsi="Montserrat" w:cs="Montserrat"/>
          <w:sz w:val="22"/>
          <w:szCs w:val="22"/>
        </w:rPr>
        <w:t xml:space="preserve">se cuenta con un plazo de tres meses para cubrir </w:t>
      </w:r>
      <w:bookmarkStart w:id="0" w:name="_GoBack"/>
      <w:bookmarkEnd w:id="0"/>
      <w:r w:rsidRPr="009A192B">
        <w:rPr>
          <w:rFonts w:ascii="Montserrat" w:eastAsia="Montserrat" w:hAnsi="Montserrat" w:cs="Montserrat"/>
          <w:sz w:val="22"/>
          <w:szCs w:val="22"/>
        </w:rPr>
        <w:t xml:space="preserve">los costos de la reproducción. </w:t>
      </w:r>
    </w:p>
    <w:p w14:paraId="2538EC8F" w14:textId="64D703EA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Transcurrido el plazo referido, deberá realizar una nueva solicitud, sin responsabilidad alguna par</w:t>
      </w:r>
      <w:r>
        <w:rPr>
          <w:rFonts w:ascii="Montserrat" w:eastAsia="Montserrat" w:hAnsi="Montserrat" w:cs="Montserrat"/>
          <w:sz w:val="22"/>
          <w:szCs w:val="22"/>
        </w:rPr>
        <w:t>a el Centro de Investigaciones y</w:t>
      </w:r>
      <w:r w:rsidRPr="009A192B">
        <w:rPr>
          <w:rFonts w:ascii="Montserrat" w:eastAsia="Montserrat" w:hAnsi="Montserrat" w:cs="Montserrat"/>
          <w:sz w:val="22"/>
          <w:szCs w:val="22"/>
        </w:rPr>
        <w:t xml:space="preserve"> Estudios Superiores en Antropología Social.  </w:t>
      </w:r>
    </w:p>
    <w:p w14:paraId="13D7FAE0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</w:p>
    <w:p w14:paraId="5FC01D71" w14:textId="1DA182C0" w:rsid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Cs w:val="22"/>
        </w:rPr>
      </w:pPr>
      <w:r w:rsidRPr="00C73C9C">
        <w:rPr>
          <w:rFonts w:ascii="Montserrat" w:eastAsia="Montserrat" w:hAnsi="Montserrat" w:cs="Montserrat"/>
          <w:b/>
          <w:szCs w:val="22"/>
        </w:rPr>
        <w:t>¿Cuántos días tiene la Secretaría para emitir su respuesta?</w:t>
      </w:r>
    </w:p>
    <w:p w14:paraId="5821B28D" w14:textId="77777777" w:rsidR="00C73C9C" w:rsidRPr="00C73C9C" w:rsidRDefault="00C73C9C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b/>
          <w:szCs w:val="22"/>
        </w:rPr>
      </w:pPr>
    </w:p>
    <w:p w14:paraId="68366F7C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 xml:space="preserve">La respuesta a la solicitud deberá ser notificada en el menor tiempo posible, que no podrá exceder de 20 días, contados a partir del día siguiente a la fecha de presentación. </w:t>
      </w:r>
    </w:p>
    <w:p w14:paraId="0B5FD66B" w14:textId="77777777" w:rsidR="009A192B" w:rsidRPr="009A192B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Excepcionalmente, el plazo referido podrá ampliarse hasta por 10 días más, siempre y cuando existan razones fundadas y motivadas.</w:t>
      </w:r>
    </w:p>
    <w:p w14:paraId="62FB6580" w14:textId="3D8D933C" w:rsidR="00DD5528" w:rsidRDefault="009A192B" w:rsidP="009A192B">
      <w:pPr>
        <w:spacing w:line="276" w:lineRule="auto"/>
        <w:ind w:left="851" w:right="-376"/>
        <w:jc w:val="both"/>
        <w:rPr>
          <w:rFonts w:ascii="Montserrat" w:eastAsia="Montserrat" w:hAnsi="Montserrat" w:cs="Montserrat"/>
          <w:sz w:val="22"/>
          <w:szCs w:val="22"/>
        </w:rPr>
      </w:pPr>
      <w:r w:rsidRPr="009A192B">
        <w:rPr>
          <w:rFonts w:ascii="Montserrat" w:eastAsia="Montserrat" w:hAnsi="Montserrat" w:cs="Montserrat"/>
          <w:sz w:val="22"/>
          <w:szCs w:val="22"/>
        </w:rPr>
        <w:t>En caso de que la información solicitada no pueda ser entregada o envi</w:t>
      </w:r>
      <w:r w:rsidR="00C73C9C">
        <w:rPr>
          <w:rFonts w:ascii="Montserrat" w:eastAsia="Montserrat" w:hAnsi="Montserrat" w:cs="Montserrat"/>
          <w:sz w:val="22"/>
          <w:szCs w:val="22"/>
        </w:rPr>
        <w:t>ada en la modalidad elegida</w:t>
      </w:r>
      <w:r w:rsidRPr="009A192B">
        <w:rPr>
          <w:rFonts w:ascii="Montserrat" w:eastAsia="Montserrat" w:hAnsi="Montserrat" w:cs="Montserrat"/>
          <w:sz w:val="22"/>
          <w:szCs w:val="22"/>
        </w:rPr>
        <w:t>, debemos ofrecerle otra u otras modalidades de entrega.</w:t>
      </w:r>
      <w:r w:rsidR="00C95D25">
        <w:rPr>
          <w:rFonts w:ascii="Montserrat" w:eastAsia="Montserrat" w:hAnsi="Montserrat" w:cs="Montserrat"/>
          <w:sz w:val="22"/>
          <w:szCs w:val="22"/>
        </w:rPr>
        <w:t xml:space="preserve"> </w:t>
      </w:r>
    </w:p>
    <w:sectPr w:rsidR="00DD5528">
      <w:headerReference w:type="default" r:id="rId7"/>
      <w:footerReference w:type="default" r:id="rId8"/>
      <w:pgSz w:w="12240" w:h="15840"/>
      <w:pgMar w:top="2552" w:right="1134" w:bottom="1985" w:left="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12E1" w14:textId="77777777" w:rsidR="00143E59" w:rsidRDefault="00143E59">
      <w:r>
        <w:separator/>
      </w:r>
    </w:p>
  </w:endnote>
  <w:endnote w:type="continuationSeparator" w:id="0">
    <w:p w14:paraId="2EA29C9C" w14:textId="77777777" w:rsidR="00143E59" w:rsidRDefault="0014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07EF" w14:textId="5CA04A03" w:rsidR="0038336C" w:rsidRDefault="00D13188">
    <w:pPr>
      <w:pStyle w:val="Piedepgina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447A9" wp14:editId="08B06A44">
              <wp:simplePos x="0" y="0"/>
              <wp:positionH relativeFrom="column">
                <wp:posOffset>480985</wp:posOffset>
              </wp:positionH>
              <wp:positionV relativeFrom="paragraph">
                <wp:posOffset>-481315</wp:posOffset>
              </wp:positionV>
              <wp:extent cx="4940596" cy="327704"/>
              <wp:effectExtent l="0" t="0" r="0" b="0"/>
              <wp:wrapNone/>
              <wp:docPr id="7832640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596" cy="327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172FCA" w14:textId="6B93090D" w:rsidR="00D13188" w:rsidRPr="00D13188" w:rsidRDefault="009A192B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 xml:space="preserve">Niño Jesús </w:t>
                          </w:r>
                          <w:r w:rsidR="001B416E"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 xml:space="preserve">No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>251, Col. Tlalpan, CP, 1409</w:t>
                          </w:r>
                          <w:r w:rsidR="00D13188" w:rsidRPr="00D13188"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>0, CDMX, México.</w:t>
                          </w:r>
                          <w:r w:rsidR="00D13188" w:rsidRPr="00D13188"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ab/>
                            <w:t>Tel</w:t>
                          </w:r>
                          <w:r w:rsidR="00033207"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 xml:space="preserve">(55) 5487 3690 </w:t>
                          </w:r>
                          <w:r w:rsidR="00D13188" w:rsidRPr="00D13188">
                            <w:rPr>
                              <w:rFonts w:ascii="Montserrat SemiBold" w:hAnsi="Montserrat SemiBold"/>
                              <w:b/>
                              <w:bCs/>
                              <w:color w:val="B77E32"/>
                              <w:sz w:val="15"/>
                              <w:szCs w:val="15"/>
                            </w:rPr>
                            <w:t>www.ciesas.edu.mx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47A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7.85pt;margin-top:-37.9pt;width:38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" fillcolor="white [3201]" stroked="f" strokeweight=".5pt">
              <v:textbox>
                <w:txbxContent>
                  <w:p w14:paraId="68172FCA" w14:textId="6B93090D" w:rsidR="00D13188" w:rsidRPr="00D13188" w:rsidRDefault="009A192B">
                    <w:pPr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 xml:space="preserve">Niño Jesús </w:t>
                    </w:r>
                    <w:r w:rsidR="001B416E"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 xml:space="preserve">No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>251, Col. Tlalpan, CP, 1409</w:t>
                    </w:r>
                    <w:r w:rsidR="00D13188" w:rsidRPr="00D13188"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>0, CDMX, México.</w:t>
                    </w:r>
                    <w:r w:rsidR="00D13188" w:rsidRPr="00D13188"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ab/>
                      <w:t>Tel</w:t>
                    </w:r>
                    <w:r w:rsidR="00033207"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 xml:space="preserve">(55) 5487 3690 </w:t>
                    </w:r>
                    <w:r w:rsidR="00D13188" w:rsidRPr="00D13188">
                      <w:rPr>
                        <w:rFonts w:ascii="Montserrat SemiBold" w:hAnsi="Montserrat SemiBold"/>
                        <w:b/>
                        <w:bCs/>
                        <w:color w:val="B77E32"/>
                        <w:sz w:val="15"/>
                        <w:szCs w:val="15"/>
                      </w:rPr>
                      <w:t>www.ciesas.edu.mx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DCA5" w14:textId="77777777" w:rsidR="00143E59" w:rsidRDefault="00143E59">
      <w:r>
        <w:separator/>
      </w:r>
    </w:p>
  </w:footnote>
  <w:footnote w:type="continuationSeparator" w:id="0">
    <w:p w14:paraId="6DE6B23D" w14:textId="77777777" w:rsidR="00143E59" w:rsidRDefault="0014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AC19" w14:textId="77777777" w:rsidR="00DD5528" w:rsidRDefault="00C95D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 wp14:anchorId="24227740" wp14:editId="79A8C46B">
          <wp:simplePos x="0" y="0"/>
          <wp:positionH relativeFrom="column">
            <wp:posOffset>0</wp:posOffset>
          </wp:positionH>
          <wp:positionV relativeFrom="paragraph">
            <wp:posOffset>-449290</wp:posOffset>
          </wp:positionV>
          <wp:extent cx="7793225" cy="10085350"/>
          <wp:effectExtent l="0" t="0" r="508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28"/>
    <w:rsid w:val="00033207"/>
    <w:rsid w:val="0008239A"/>
    <w:rsid w:val="0009596E"/>
    <w:rsid w:val="00143E59"/>
    <w:rsid w:val="001B416E"/>
    <w:rsid w:val="00227A1D"/>
    <w:rsid w:val="0038336C"/>
    <w:rsid w:val="004E168A"/>
    <w:rsid w:val="00513EE1"/>
    <w:rsid w:val="005213B1"/>
    <w:rsid w:val="006904B9"/>
    <w:rsid w:val="006E02B4"/>
    <w:rsid w:val="007209E1"/>
    <w:rsid w:val="007227F1"/>
    <w:rsid w:val="00823AFC"/>
    <w:rsid w:val="008671C7"/>
    <w:rsid w:val="00924B7B"/>
    <w:rsid w:val="009A192B"/>
    <w:rsid w:val="009E0DD6"/>
    <w:rsid w:val="00A167F4"/>
    <w:rsid w:val="00C73C9C"/>
    <w:rsid w:val="00C95D25"/>
    <w:rsid w:val="00D13188"/>
    <w:rsid w:val="00DD216A"/>
    <w:rsid w:val="00D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5AE2E"/>
  <w15:docId w15:val="{7332EA45-E841-9D4F-817C-CF328F1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5H32yIkZHZ+Cko693QmUiqWHA==">AMUW2mX2Qz8b0ruGZ3agl0wuQkeisfOt7ZmOU9FJa1IPdYHuMsvTlPEZmTrTQVRSMw7heTlNgusrqqjjJH8GnIwxpnfcy+tIIbmVcXjDwGIpPHXmi2r5GXeOaKpchpJ4LcyQCy3gR+vJ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Dorotea Cruz Sánchez</cp:lastModifiedBy>
  <cp:revision>2</cp:revision>
  <dcterms:created xsi:type="dcterms:W3CDTF">2023-06-15T00:08:00Z</dcterms:created>
  <dcterms:modified xsi:type="dcterms:W3CDTF">2023-06-15T00:08:00Z</dcterms:modified>
</cp:coreProperties>
</file>